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4AFB" w:rsidRPr="00900590" w:rsidP="00B04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Дело №02-0020/2604/2024</w:t>
      </w:r>
    </w:p>
    <w:p w:rsidR="00B04AFB" w:rsidRPr="00900590" w:rsidP="00B04A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ЗАОЧНОЕ РЕШЕНИЕ</w:t>
      </w:r>
    </w:p>
    <w:p w:rsidR="00B04AFB" w:rsidRPr="00900590" w:rsidP="00B04A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Именем Российской Федерации</w:t>
      </w:r>
    </w:p>
    <w:p w:rsidR="00B04AFB" w:rsidRPr="00900590" w:rsidP="00B04A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(резолютивная часть)</w:t>
      </w:r>
    </w:p>
    <w:p w:rsidR="00B04AFB" w:rsidRPr="00900590" w:rsidP="00B04AF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Сургут                                                                                           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 января 2024 года                                                                                     </w:t>
      </w:r>
    </w:p>
    <w:p w:rsidR="00B04AFB" w:rsidRPr="00900590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4AFB" w:rsidRPr="00900590" w:rsidP="00B0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Мировой судья судебного участка № 4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Сургутского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Н.В., </w:t>
      </w:r>
    </w:p>
    <w:p w:rsidR="00B04AFB" w:rsidRPr="00900590" w:rsidP="00B0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секретаре судебного заседания Сафиной Л.И., </w:t>
      </w:r>
    </w:p>
    <w:p w:rsidR="00B04AFB" w:rsidRPr="00900590" w:rsidP="00B0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участия лиц, участвующих в деле, </w:t>
      </w:r>
    </w:p>
    <w:p w:rsidR="00B04AFB" w:rsidRPr="00900590" w:rsidP="00B0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рассмотрев в открытом судебном заседании гражданское дело по иску 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>Загудаева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 Николая Владимировича к Литвинову Олегу Юрьевичу о взыскании процентов по статье 395 ГК РФ в связи с неисполнением решения суда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B04AFB" w:rsidRPr="00900590" w:rsidP="00B0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статьями 194-199, 233-237 ГПК РФ, </w:t>
      </w:r>
    </w:p>
    <w:p w:rsidR="00B04AFB" w:rsidRPr="00900590" w:rsidP="00B04A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решил:</w:t>
      </w:r>
    </w:p>
    <w:p w:rsidR="00B04AFB" w:rsidRPr="00900590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</w:pPr>
      <w:r w:rsidRPr="00900590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исковые требования удовлетворить в полном объеме. </w:t>
      </w:r>
    </w:p>
    <w:p w:rsidR="00B04AFB" w:rsidRPr="00900590" w:rsidP="00B04AFB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Взыскать в пользу 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>Загудаева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 Николая Владимировича с Литвинова Олега Юрьевича проценты за пользование чужими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денежными средствами, </w:t>
      </w:r>
      <w:r w:rsidRPr="00900590">
        <w:rPr>
          <w:rFonts w:ascii="Times New Roman" w:hAnsi="Times New Roman" w:cs="Times New Roman"/>
          <w:sz w:val="23"/>
          <w:szCs w:val="23"/>
        </w:rPr>
        <w:t xml:space="preserve">подлежащие </w:t>
      </w:r>
      <w:r w:rsidRPr="00900590">
        <w:rPr>
          <w:rFonts w:ascii="Times New Roman" w:hAnsi="Times New Roman" w:cs="Times New Roman"/>
          <w:sz w:val="23"/>
          <w:szCs w:val="23"/>
        </w:rPr>
        <w:t>взысканию  по</w:t>
      </w:r>
      <w:r w:rsidRPr="00900590">
        <w:rPr>
          <w:rFonts w:ascii="Times New Roman" w:hAnsi="Times New Roman" w:cs="Times New Roman"/>
          <w:sz w:val="23"/>
          <w:szCs w:val="23"/>
        </w:rPr>
        <w:t xml:space="preserve"> правилам статьи 395 ГК РФ,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период с 11.10.2022 по 12.12.2023 в размере 8048,87 руб.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00590">
        <w:rPr>
          <w:rFonts w:ascii="Times New Roman" w:hAnsi="Times New Roman" w:cs="Times New Roman"/>
          <w:sz w:val="23"/>
          <w:szCs w:val="23"/>
        </w:rPr>
        <w:t xml:space="preserve">в возмещение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судебных расходов: по оплате государственной пошлины – 400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 руб., по оплате услуг представителя 25000 руб. </w:t>
      </w:r>
    </w:p>
    <w:p w:rsidR="00B04AFB" w:rsidRPr="00900590" w:rsidP="00B04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Взыскать в пользу 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>Загудаева</w:t>
      </w:r>
      <w:r w:rsidRPr="00900590">
        <w:rPr>
          <w:rFonts w:ascii="Times New Roman" w:eastAsia="Times New Roman" w:hAnsi="Times New Roman" w:cs="Times New Roman"/>
          <w:sz w:val="23"/>
          <w:szCs w:val="23"/>
        </w:rPr>
        <w:t xml:space="preserve"> Николая Владимировича с Литвинова Олега Юрьевича  </w:t>
      </w:r>
      <w:r w:rsidRPr="00900590">
        <w:rPr>
          <w:rFonts w:ascii="Times New Roman" w:hAnsi="Times New Roman" w:cs="Times New Roman"/>
          <w:sz w:val="23"/>
          <w:szCs w:val="23"/>
        </w:rPr>
        <w:t>проценты за пользование чужими денежными средствами, подлежащие взысканию  по правилам статьи 395 ГК РФ, которые взимаются по день уплаты этих средств кредитору - до момента фактического исполнения обязательства (</w:t>
      </w:r>
      <w:hyperlink r:id="rId4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пункт 3 статьи 395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 ГК РФ), исходя из </w:t>
      </w:r>
      <w:hyperlink r:id="rId5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ключевой ставки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 Банка России, действовавшей в соответствующие периоды после вынесения решения, начисляемые на остаток взысканной решением </w:t>
      </w:r>
      <w:r w:rsidRPr="00900590">
        <w:rPr>
          <w:rFonts w:ascii="Times New Roman" w:hAnsi="Times New Roman" w:cs="Times New Roman"/>
          <w:sz w:val="23"/>
          <w:szCs w:val="23"/>
        </w:rPr>
        <w:t>Сургутского</w:t>
      </w:r>
      <w:r w:rsidRPr="00900590">
        <w:rPr>
          <w:rFonts w:ascii="Times New Roman" w:hAnsi="Times New Roman" w:cs="Times New Roman"/>
          <w:sz w:val="23"/>
          <w:szCs w:val="23"/>
        </w:rPr>
        <w:t xml:space="preserve"> городского суда </w:t>
      </w:r>
      <w:r w:rsidRPr="00900590">
        <w:rPr>
          <w:rFonts w:ascii="Times New Roman" w:hAnsi="Times New Roman" w:cs="Times New Roman"/>
          <w:color w:val="000000"/>
          <w:sz w:val="23"/>
          <w:szCs w:val="23"/>
          <w:shd w:val="clear" w:color="auto" w:fill="F9F9E3"/>
        </w:rPr>
        <w:t>от 16.03.2022 по гражданскому делу № 02-91/2022</w:t>
      </w:r>
      <w:r w:rsidRPr="00900590">
        <w:rPr>
          <w:rFonts w:ascii="Times New Roman" w:hAnsi="Times New Roman" w:cs="Times New Roman"/>
          <w:sz w:val="23"/>
          <w:szCs w:val="23"/>
        </w:rPr>
        <w:t xml:space="preserve">, с учетом изменений, внесённых апелляционным определением судебной коллегии по гражданским делам суда Ханты-Мансийского автономного округа-Югры от 11.10.2022, суммы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размере 74451 руб., на основании которого возбуждено ОСП по г. Сургуту исполнительное производство №79139</w:t>
      </w:r>
      <w:r w:rsidRPr="00900590">
        <w:rPr>
          <w:rFonts w:ascii="Times New Roman" w:hAnsi="Times New Roman" w:cs="Times New Roman"/>
          <w:color w:val="000000"/>
          <w:sz w:val="23"/>
          <w:szCs w:val="23"/>
          <w:shd w:val="clear" w:color="auto" w:fill="F9F9E3"/>
        </w:rPr>
        <w:t xml:space="preserve">/23/86018-ИП от 17.02.2023.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04AFB" w:rsidRPr="00900590" w:rsidP="00B04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hAnsi="Times New Roman" w:cs="Times New Roman"/>
          <w:sz w:val="23"/>
          <w:szCs w:val="23"/>
        </w:rPr>
        <w:t>Расчет процентов, начисляемых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6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часть 1 статьи 7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, </w:t>
      </w:r>
      <w:hyperlink r:id="rId7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статья 8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пункт 16 части 1 статьи 64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 и </w:t>
      </w:r>
      <w:hyperlink r:id="rId9" w:history="1">
        <w:r w:rsidRPr="00900590">
          <w:rPr>
            <w:rStyle w:val="a"/>
            <w:rFonts w:ascii="Times New Roman" w:hAnsi="Times New Roman" w:cs="Times New Roman"/>
            <w:sz w:val="23"/>
            <w:szCs w:val="23"/>
          </w:rPr>
          <w:t>часть 2 статьи 70</w:t>
        </w:r>
      </w:hyperlink>
      <w:r w:rsidRPr="00900590">
        <w:rPr>
          <w:rFonts w:ascii="Times New Roman" w:hAnsi="Times New Roman" w:cs="Times New Roman"/>
          <w:sz w:val="23"/>
          <w:szCs w:val="23"/>
        </w:rPr>
        <w:t xml:space="preserve"> Закона об исполнительном производстве). </w:t>
      </w:r>
    </w:p>
    <w:p w:rsidR="00B04AFB" w:rsidRPr="00900590" w:rsidP="00B0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059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04AFB" w:rsidRPr="00900590" w:rsidP="00B04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hAnsi="Times New Roman" w:cs="Times New Roman"/>
          <w:sz w:val="23"/>
          <w:szCs w:val="23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04AFB" w:rsidRPr="00900590" w:rsidP="00B04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hAnsi="Times New Roman" w:cs="Times New Roman"/>
          <w:sz w:val="23"/>
          <w:szCs w:val="23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04AFB" w:rsidRPr="00900590" w:rsidP="00B04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hAnsi="Times New Roman" w:cs="Times New Roman"/>
          <w:sz w:val="23"/>
          <w:szCs w:val="23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Сургутский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Сургутского</w:t>
      </w: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судебного района города окружного значения Сургута </w:t>
      </w:r>
      <w:r w:rsidRPr="00900590">
        <w:rPr>
          <w:rFonts w:ascii="Times New Roman" w:hAnsi="Times New Roman" w:cs="Times New Roman"/>
          <w:sz w:val="23"/>
          <w:szCs w:val="23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04AFB" w:rsidRPr="00900590" w:rsidP="00B04A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059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0059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900590">
        <w:rPr>
          <w:rFonts w:ascii="Times New Roman" w:hAnsi="Times New Roman" w:cs="Times New Roman"/>
          <w:sz w:val="23"/>
          <w:szCs w:val="23"/>
        </w:rPr>
        <w:t>Мировой судья</w:t>
      </w:r>
      <w:r w:rsidRPr="00900590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Pr="00900590">
        <w:rPr>
          <w:rFonts w:ascii="Times New Roman" w:hAnsi="Times New Roman" w:cs="Times New Roman"/>
          <w:sz w:val="23"/>
          <w:szCs w:val="23"/>
        </w:rPr>
        <w:tab/>
        <w:t xml:space="preserve">личная подпись      </w:t>
      </w:r>
      <w:r w:rsidRPr="00900590">
        <w:rPr>
          <w:rFonts w:ascii="Times New Roman" w:hAnsi="Times New Roman" w:cs="Times New Roman"/>
          <w:sz w:val="23"/>
          <w:szCs w:val="23"/>
        </w:rPr>
        <w:tab/>
        <w:t xml:space="preserve">             Н.В. Разумная</w:t>
      </w:r>
    </w:p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B"/>
    <w:rsid w:val="00726609"/>
    <w:rsid w:val="00900590"/>
    <w:rsid w:val="00B04AFB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384947-8CCE-42F7-B311-2317EAF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B04A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64072.3953" TargetMode="External" /><Relationship Id="rId5" Type="http://schemas.openxmlformats.org/officeDocument/2006/relationships/hyperlink" Target="garantF1://10080094.100" TargetMode="External" /><Relationship Id="rId6" Type="http://schemas.openxmlformats.org/officeDocument/2006/relationships/hyperlink" Target="garantF1://12056199.701" TargetMode="External" /><Relationship Id="rId7" Type="http://schemas.openxmlformats.org/officeDocument/2006/relationships/hyperlink" Target="garantF1://12056199.8" TargetMode="External" /><Relationship Id="rId8" Type="http://schemas.openxmlformats.org/officeDocument/2006/relationships/hyperlink" Target="garantF1://12056199.6401016" TargetMode="External" /><Relationship Id="rId9" Type="http://schemas.openxmlformats.org/officeDocument/2006/relationships/hyperlink" Target="garantF1://12056199.70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